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8E" w:rsidRDefault="003E098E">
      <w:bookmarkStart w:id="0" w:name="_GoBack"/>
      <w:bookmarkEnd w:id="0"/>
    </w:p>
    <w:p w:rsidR="00780E22" w:rsidRPr="00780E22" w:rsidRDefault="00780E22" w:rsidP="00780E22">
      <w:pPr>
        <w:pStyle w:val="NormalnyWeb"/>
        <w:jc w:val="both"/>
      </w:pPr>
      <w:r w:rsidRPr="00780E22">
        <w:rPr>
          <w:rStyle w:val="Pogrubienie"/>
        </w:rPr>
        <w:t>Światowy Dzień Konsumenta</w:t>
      </w:r>
      <w:r w:rsidRPr="00780E22">
        <w:t>, znany też jako  </w:t>
      </w:r>
      <w:r w:rsidRPr="00780E22">
        <w:rPr>
          <w:rStyle w:val="Pogrubienie"/>
        </w:rPr>
        <w:t>Światowy Dzień Praw Konsumenta</w:t>
      </w:r>
      <w:r w:rsidRPr="00780E22">
        <w:t>, </w:t>
      </w:r>
      <w:hyperlink r:id="rId4" w:tooltip="Język angielski" w:history="1">
        <w:r w:rsidRPr="00780E22">
          <w:rPr>
            <w:rStyle w:val="Hipercze"/>
            <w:color w:val="auto"/>
            <w:u w:val="none"/>
          </w:rPr>
          <w:t>ang.</w:t>
        </w:r>
      </w:hyperlink>
      <w:r w:rsidRPr="00780E22">
        <w:t> </w:t>
      </w:r>
      <w:r w:rsidRPr="00780E22">
        <w:rPr>
          <w:rStyle w:val="Uwydatnienie"/>
        </w:rPr>
        <w:t>World</w:t>
      </w:r>
      <w:r>
        <w:rPr>
          <w:rStyle w:val="Uwydatnienie"/>
        </w:rPr>
        <w:tab/>
      </w:r>
      <w:r w:rsidRPr="00780E22">
        <w:rPr>
          <w:rStyle w:val="Uwydatnienie"/>
        </w:rPr>
        <w:t>Consumer</w:t>
      </w:r>
      <w:r>
        <w:rPr>
          <w:rStyle w:val="Uwydatnienie"/>
        </w:rPr>
        <w:tab/>
      </w:r>
      <w:proofErr w:type="spellStart"/>
      <w:r w:rsidRPr="00780E22">
        <w:rPr>
          <w:rStyle w:val="Uwydatnienie"/>
        </w:rPr>
        <w:t>Rights</w:t>
      </w:r>
      <w:proofErr w:type="spellEnd"/>
      <w:r>
        <w:rPr>
          <w:rStyle w:val="Uwydatnienie"/>
        </w:rPr>
        <w:tab/>
      </w:r>
      <w:r w:rsidRPr="00780E22">
        <w:rPr>
          <w:rStyle w:val="Uwydatnienie"/>
        </w:rPr>
        <w:t>Day</w:t>
      </w:r>
      <w:r w:rsidRPr="00780E22">
        <w:t>, </w:t>
      </w:r>
      <w:r w:rsidRPr="00780E22">
        <w:rPr>
          <w:rStyle w:val="Pogrubienie"/>
        </w:rPr>
        <w:t>WCRD</w:t>
      </w:r>
      <w:r w:rsidRPr="00780E22">
        <w:t> –</w:t>
      </w:r>
      <w:hyperlink r:id="rId5" w:tooltip="Stosunki międzynarodowe" w:history="1">
        <w:r w:rsidRPr="00780E22">
          <w:rPr>
            <w:rStyle w:val="Hipercze"/>
            <w:color w:val="auto"/>
            <w:u w:val="none"/>
          </w:rPr>
          <w:t>międzynarodowe</w:t>
        </w:r>
      </w:hyperlink>
      <w:r w:rsidRPr="00780E22">
        <w:t> </w:t>
      </w:r>
      <w:hyperlink r:id="rId6" w:tooltip="Święto" w:history="1">
        <w:r w:rsidRPr="00780E22">
          <w:rPr>
            <w:rStyle w:val="Hipercze"/>
            <w:color w:val="auto"/>
            <w:u w:val="none"/>
          </w:rPr>
          <w:t>święto</w:t>
        </w:r>
      </w:hyperlink>
      <w:r w:rsidRPr="00780E22">
        <w:t> obchodzone corocznie </w:t>
      </w:r>
      <w:hyperlink r:id="rId7" w:tooltip="15 marca" w:history="1">
        <w:r w:rsidRPr="00780E22">
          <w:rPr>
            <w:rStyle w:val="Hipercze"/>
            <w:color w:val="auto"/>
            <w:u w:val="none"/>
          </w:rPr>
          <w:t>15 marca</w:t>
        </w:r>
      </w:hyperlink>
      <w:r w:rsidRPr="00780E22">
        <w:t>.</w:t>
      </w:r>
    </w:p>
    <w:p w:rsidR="00780E22" w:rsidRPr="00780E22" w:rsidRDefault="00780E22" w:rsidP="00780E22">
      <w:pPr>
        <w:pStyle w:val="NormalnyWeb"/>
        <w:jc w:val="both"/>
      </w:pPr>
      <w:r w:rsidRPr="00780E22">
        <w:t>Po raz pierwszy obchody odbyły się w 1983 roku w rocznicę przemówienia prezydenta </w:t>
      </w:r>
      <w:hyperlink r:id="rId8" w:tooltip="John Fitzgerald Kennedy" w:history="1">
        <w:r w:rsidRPr="00780E22">
          <w:rPr>
            <w:rStyle w:val="Hipercze"/>
            <w:color w:val="auto"/>
            <w:u w:val="none"/>
          </w:rPr>
          <w:t>Johna Kennedy’ego</w:t>
        </w:r>
      </w:hyperlink>
      <w:r w:rsidRPr="00780E22">
        <w:t>, wygłoszonego w roku </w:t>
      </w:r>
      <w:hyperlink r:id="rId9" w:tooltip="1962" w:history="1">
        <w:r w:rsidRPr="00780E22">
          <w:rPr>
            <w:rStyle w:val="Hipercze"/>
            <w:color w:val="auto"/>
            <w:u w:val="none"/>
          </w:rPr>
          <w:t>1962</w:t>
        </w:r>
      </w:hyperlink>
      <w:r w:rsidRPr="00780E22">
        <w:t xml:space="preserve"> w </w:t>
      </w:r>
      <w:hyperlink r:id="rId10" w:tooltip="Kongres Stanów Zjednoczonych" w:history="1">
        <w:r w:rsidRPr="00780E22">
          <w:rPr>
            <w:rStyle w:val="Hipercze"/>
            <w:color w:val="auto"/>
            <w:u w:val="none"/>
          </w:rPr>
          <w:t>Kongresie Stanów Zjednoczonych</w:t>
        </w:r>
      </w:hyperlink>
      <w:r w:rsidRPr="00780E22">
        <w:t>. Dotyczyło ono projektu ustawy o ochronie praw konsumenta.</w:t>
      </w:r>
    </w:p>
    <w:p w:rsidR="00780E22" w:rsidRPr="00780E22" w:rsidRDefault="00780E22" w:rsidP="00780E22">
      <w:pPr>
        <w:pStyle w:val="NormalnyWeb"/>
        <w:jc w:val="both"/>
      </w:pPr>
      <w:r w:rsidRPr="00780E22">
        <w:t>Wówczas prezydent USA sformułował cztery podstawowe prawa konsumentów:</w:t>
      </w:r>
    </w:p>
    <w:p w:rsidR="00780E22" w:rsidRPr="00780E22" w:rsidRDefault="00780E22" w:rsidP="00780E22">
      <w:pPr>
        <w:pStyle w:val="NormalnyWeb"/>
        <w:ind w:left="384"/>
        <w:jc w:val="both"/>
      </w:pPr>
      <w:r w:rsidRPr="00780E22">
        <w:t>·         do informacji,</w:t>
      </w:r>
    </w:p>
    <w:p w:rsidR="00780E22" w:rsidRPr="00780E22" w:rsidRDefault="00780E22" w:rsidP="00780E22">
      <w:pPr>
        <w:pStyle w:val="NormalnyWeb"/>
        <w:ind w:left="384"/>
        <w:jc w:val="both"/>
      </w:pPr>
      <w:r w:rsidRPr="00780E22">
        <w:t>·         do wyboru,</w:t>
      </w:r>
    </w:p>
    <w:p w:rsidR="00780E22" w:rsidRPr="00780E22" w:rsidRDefault="00780E22" w:rsidP="00780E22">
      <w:pPr>
        <w:pStyle w:val="NormalnyWeb"/>
        <w:ind w:left="384"/>
        <w:jc w:val="both"/>
      </w:pPr>
      <w:r w:rsidRPr="00780E22">
        <w:t>·         do bezpieczeństwa,</w:t>
      </w:r>
    </w:p>
    <w:p w:rsidR="00780E22" w:rsidRPr="00780E22" w:rsidRDefault="00780E22" w:rsidP="00780E22">
      <w:pPr>
        <w:pStyle w:val="NormalnyWeb"/>
        <w:ind w:left="384"/>
        <w:jc w:val="both"/>
      </w:pPr>
      <w:r w:rsidRPr="00780E22">
        <w:t>·         do reprezentacji.</w:t>
      </w:r>
    </w:p>
    <w:p w:rsidR="00780E22" w:rsidRPr="00780E22" w:rsidRDefault="00780E22" w:rsidP="00780E22">
      <w:pPr>
        <w:pStyle w:val="NormalnyWeb"/>
        <w:jc w:val="both"/>
      </w:pPr>
      <w:r w:rsidRPr="00780E22">
        <w:t>Z jego ust padło też znane stwierdzenie: "</w:t>
      </w:r>
      <w:r w:rsidRPr="00780E22">
        <w:rPr>
          <w:rStyle w:val="Uwydatnienie"/>
        </w:rPr>
        <w:t>Konsumenci to my wszyscy</w:t>
      </w:r>
      <w:r w:rsidRPr="00780E22">
        <w:t>".</w:t>
      </w:r>
    </w:p>
    <w:p w:rsidR="00780E22" w:rsidRPr="00780E22" w:rsidRDefault="00780E22" w:rsidP="00780E22">
      <w:pPr>
        <w:pStyle w:val="NormalnyWeb"/>
        <w:jc w:val="both"/>
      </w:pPr>
      <w:r w:rsidRPr="00780E22">
        <w:t>W </w:t>
      </w:r>
      <w:hyperlink r:id="rId11" w:tooltip="Polska" w:history="1">
        <w:r w:rsidRPr="00780E22">
          <w:rPr>
            <w:rStyle w:val="Hipercze"/>
            <w:color w:val="auto"/>
            <w:u w:val="none"/>
          </w:rPr>
          <w:t>Polsce</w:t>
        </w:r>
      </w:hyperlink>
      <w:r w:rsidRPr="00780E22">
        <w:t> Światowy Dzień Konsumenta obchodzony jest oficjalnie od roku 2000. Do obchodów włącza się </w:t>
      </w:r>
      <w:hyperlink r:id="rId12" w:tooltip="Urząd Ochrony Konkurencji i Konsumentów" w:history="1">
        <w:r w:rsidRPr="00780E22">
          <w:rPr>
            <w:rStyle w:val="Hipercze"/>
            <w:color w:val="auto"/>
            <w:u w:val="none"/>
          </w:rPr>
          <w:t>Urząd Ochrony Konkurencji i Konsumentów</w:t>
        </w:r>
      </w:hyperlink>
      <w:r w:rsidRPr="00780E22">
        <w:t> , organizacje pozarządowe i Inspekcja Handlowa.</w:t>
      </w:r>
    </w:p>
    <w:p w:rsidR="00780E22" w:rsidRDefault="00780E22"/>
    <w:p w:rsidR="00780E22" w:rsidRDefault="00780E22"/>
    <w:sectPr w:rsidR="00780E22" w:rsidSect="003E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22"/>
    <w:rsid w:val="003E098E"/>
    <w:rsid w:val="00780E22"/>
    <w:rsid w:val="007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A8CEB-19C0-4292-8871-777E5A52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E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80E2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80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John_Fitzgerald_Kenned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15_marca" TargetMode="External"/><Relationship Id="rId12" Type="http://schemas.openxmlformats.org/officeDocument/2006/relationships/hyperlink" Target="https://pl.wikipedia.org/wiki/Urz%C4%85d_Ochrony_Konkurencji_i_Konsument%C3%B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%C5%9Awi%C4%99to" TargetMode="External"/><Relationship Id="rId11" Type="http://schemas.openxmlformats.org/officeDocument/2006/relationships/hyperlink" Target="https://pl.wikipedia.org/wiki/Polska" TargetMode="External"/><Relationship Id="rId5" Type="http://schemas.openxmlformats.org/officeDocument/2006/relationships/hyperlink" Target="https://pl.wikipedia.org/wiki/Stosunki_mi%C4%99dzynarodowe" TargetMode="External"/><Relationship Id="rId10" Type="http://schemas.openxmlformats.org/officeDocument/2006/relationships/hyperlink" Target="https://pl.wikipedia.org/wiki/Kongres_Stan%C3%B3w_Zjednoczonych" TargetMode="External"/><Relationship Id="rId4" Type="http://schemas.openxmlformats.org/officeDocument/2006/relationships/hyperlink" Target="https://pl.wikipedia.org/wiki/J%C4%99zyk_angielski" TargetMode="External"/><Relationship Id="rId9" Type="http://schemas.openxmlformats.org/officeDocument/2006/relationships/hyperlink" Target="https://pl.wikipedia.org/wiki/19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j.ziobro</dc:creator>
  <cp:lastModifiedBy>Katarzyna Drużkowska</cp:lastModifiedBy>
  <cp:revision>2</cp:revision>
  <dcterms:created xsi:type="dcterms:W3CDTF">2017-03-15T10:31:00Z</dcterms:created>
  <dcterms:modified xsi:type="dcterms:W3CDTF">2017-03-15T10:31:00Z</dcterms:modified>
</cp:coreProperties>
</file>